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바탕" w:hAnsi="바탕" w:eastAsia="바탕" w:cs="바탕"/>
          <w:b/>
          <w:sz w:val="36"/>
          <w:szCs w:val="36"/>
        </w:rPr>
      </w:pPr>
      <w:r>
        <w:rPr>
          <w:rFonts w:hint="eastAsia" w:ascii="바탕" w:hAnsi="바탕" w:eastAsia="바탕" w:cs="바탕"/>
          <w:b/>
          <w:sz w:val="36"/>
          <w:szCs w:val="36"/>
          <w:rtl w:val="0"/>
        </w:rPr>
        <w:t xml:space="preserve">대한항공 중국지역 신입사원 모집 </w:t>
      </w:r>
    </w:p>
    <w:p>
      <w:pPr>
        <w:spacing w:line="360" w:lineRule="auto"/>
        <w:jc w:val="center"/>
        <w:rPr>
          <w:rFonts w:hint="eastAsia" w:ascii="바탕" w:hAnsi="바탕" w:eastAsia="바탕" w:cs="바탕"/>
          <w:sz w:val="36"/>
          <w:szCs w:val="36"/>
        </w:rPr>
      </w:pPr>
    </w:p>
    <w:p>
      <w:pPr>
        <w:spacing w:line="360" w:lineRule="auto"/>
        <w:jc w:val="center"/>
        <w:rPr>
          <w:rFonts w:hint="eastAsia" w:ascii="바탕" w:hAnsi="바탕" w:eastAsia="바탕" w:cs="바탕"/>
          <w:sz w:val="36"/>
          <w:szCs w:val="36"/>
        </w:rPr>
      </w:pPr>
      <w:r>
        <w:rPr>
          <w:rFonts w:hint="eastAsia" w:ascii="바탕" w:hAnsi="바탕" w:eastAsia="바탕" w:cs="바탕"/>
          <w:sz w:val="36"/>
          <w:szCs w:val="36"/>
          <w:rtl w:val="0"/>
        </w:rPr>
        <w:t>“세계 항공 업계를 선도하는 글로벌 항공사”</w:t>
      </w:r>
    </w:p>
    <w:p>
      <w:pPr>
        <w:spacing w:line="360" w:lineRule="auto"/>
        <w:jc w:val="center"/>
        <w:rPr>
          <w:rFonts w:hint="eastAsia" w:ascii="바탕" w:hAnsi="바탕" w:eastAsia="바탕" w:cs="바탕"/>
          <w:sz w:val="36"/>
          <w:szCs w:val="36"/>
        </w:rPr>
      </w:pPr>
      <w:r>
        <w:rPr>
          <w:rFonts w:hint="eastAsia" w:ascii="바탕" w:hAnsi="바탕" w:eastAsia="바탕" w:cs="바탕"/>
          <w:sz w:val="36"/>
          <w:szCs w:val="36"/>
          <w:rtl w:val="0"/>
        </w:rPr>
        <w:t>대한항공에서 미래 성장에 중추적 역할을 수행</w:t>
      </w:r>
    </w:p>
    <w:p>
      <w:pPr>
        <w:spacing w:line="360" w:lineRule="auto"/>
        <w:jc w:val="center"/>
        <w:rPr>
          <w:rFonts w:hint="eastAsia" w:ascii="바탕" w:hAnsi="바탕" w:eastAsia="바탕" w:cs="바탕"/>
          <w:sz w:val="36"/>
          <w:szCs w:val="36"/>
        </w:rPr>
      </w:pPr>
      <w:r>
        <w:rPr>
          <w:rFonts w:hint="eastAsia" w:ascii="바탕" w:hAnsi="바탕" w:eastAsia="바탕" w:cs="바탕"/>
          <w:sz w:val="36"/>
          <w:szCs w:val="36"/>
          <w:rtl w:val="0"/>
        </w:rPr>
        <w:t xml:space="preserve">진취적이고 열정적인 신입사원을 모집합니다. </w:t>
      </w:r>
    </w:p>
    <w:p>
      <w:pPr>
        <w:spacing w:line="360" w:lineRule="auto"/>
        <w:rPr>
          <w:rFonts w:hint="eastAsia" w:ascii="바탕" w:hAnsi="바탕" w:eastAsia="바탕" w:cs="바탕"/>
        </w:rPr>
      </w:pPr>
    </w:p>
    <w:p>
      <w:pPr>
        <w:spacing w:line="360" w:lineRule="auto"/>
        <w:rPr>
          <w:rFonts w:hint="eastAsia" w:ascii="바탕" w:hAnsi="바탕" w:eastAsia="바탕" w:cs="바탕"/>
          <w:sz w:val="28"/>
          <w:szCs w:val="28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>1. 지원 기간 :</w:t>
      </w: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2023.12.26(화) ~ 2024.1.30 (화)</w:t>
      </w:r>
      <w:bookmarkStart w:id="0" w:name="_GoBack"/>
      <w:bookmarkEnd w:id="0"/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18"/>
          <w:szCs w:val="18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b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 xml:space="preserve">2. 모집지역 및 모집 분야 </w:t>
      </w:r>
    </w:p>
    <w:tbl>
      <w:tblPr>
        <w:tblStyle w:val="13"/>
        <w:tblW w:w="784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10"/>
        <w:gridCol w:w="46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b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b/>
                <w:sz w:val="28"/>
                <w:szCs w:val="28"/>
                <w:rtl w:val="0"/>
              </w:rPr>
              <w:t>모집 지역</w:t>
            </w:r>
          </w:p>
        </w:tc>
        <w:tc>
          <w:tcPr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b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b/>
                <w:sz w:val="28"/>
                <w:szCs w:val="28"/>
                <w:rtl w:val="0"/>
              </w:rPr>
              <w:t>모집 분야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베이징지점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여객판매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상하이 공항지점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여객운송, 화물운송 , 화물영업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시안 공항지점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여객운송, 화물운송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정저우 공항지점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여객운송, 화물운송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장가계공항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바탕" w:hAnsi="바탕" w:eastAsia="바탕" w:cs="바탕"/>
                <w:sz w:val="28"/>
                <w:szCs w:val="28"/>
              </w:rPr>
            </w:pPr>
            <w:r>
              <w:rPr>
                <w:rFonts w:hint="eastAsia" w:ascii="바탕" w:hAnsi="바탕" w:eastAsia="바탕" w:cs="바탕"/>
                <w:sz w:val="28"/>
                <w:szCs w:val="28"/>
                <w:rtl w:val="0"/>
              </w:rPr>
              <w:t>여객운송</w:t>
            </w:r>
          </w:p>
        </w:tc>
      </w:tr>
    </w:tbl>
    <w:p>
      <w:pPr>
        <w:spacing w:line="360" w:lineRule="auto"/>
        <w:ind w:left="0" w:firstLine="0"/>
        <w:rPr>
          <w:rFonts w:hint="eastAsia" w:ascii="바탕" w:hAnsi="바탕" w:eastAsia="바탕" w:cs="바탕"/>
          <w:sz w:val="32"/>
          <w:szCs w:val="32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b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 xml:space="preserve">3. 지원 자격 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  </w:t>
      </w:r>
      <w:r>
        <w:rPr>
          <w:rFonts w:hint="eastAsia" w:ascii="바탕" w:hAnsi="바탕" w:eastAsia="바탕" w:cs="바탕"/>
          <w:rtl w:val="0"/>
        </w:rPr>
        <w:t xml:space="preserve">◯ </w:t>
      </w:r>
      <w:r>
        <w:rPr>
          <w:rFonts w:hint="eastAsia" w:ascii="바탕" w:hAnsi="바탕" w:eastAsia="바탕" w:cs="바탕"/>
          <w:sz w:val="28"/>
          <w:szCs w:val="28"/>
          <w:rtl w:val="0"/>
        </w:rPr>
        <w:t>모집대상 전공자 (기졸업자 또는 2024년 2월 졸업예정자)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  </w:t>
      </w:r>
      <w:r>
        <w:rPr>
          <w:rFonts w:hint="eastAsia" w:ascii="바탕" w:hAnsi="바탕" w:eastAsia="바탕" w:cs="바탕"/>
          <w:rtl w:val="0"/>
        </w:rPr>
        <w:t xml:space="preserve">◯  </w:t>
      </w:r>
      <w:r>
        <w:rPr>
          <w:rFonts w:hint="eastAsia" w:ascii="바탕" w:hAnsi="바탕" w:eastAsia="바탕" w:cs="바탕"/>
          <w:sz w:val="28"/>
          <w:szCs w:val="28"/>
          <w:rtl w:val="0"/>
        </w:rPr>
        <w:t>학업성적이 우수하고 한국어/영어 능통자 우대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>4. 지원서 접수 방법</w:t>
      </w: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</w:t>
      </w:r>
    </w:p>
    <w:p>
      <w:pPr>
        <w:spacing w:line="360" w:lineRule="auto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 </w:t>
      </w:r>
      <w:r>
        <w:rPr>
          <w:rFonts w:hint="eastAsia" w:ascii="바탕" w:hAnsi="바탕" w:eastAsia="바탕" w:cs="바탕"/>
          <w:rtl w:val="0"/>
        </w:rPr>
        <w:t xml:space="preserve">◯ </w:t>
      </w:r>
      <w:r>
        <w:rPr>
          <w:rFonts w:hint="eastAsia" w:ascii="바탕" w:hAnsi="바탕" w:eastAsia="바탕" w:cs="바탕"/>
          <w:sz w:val="28"/>
          <w:szCs w:val="28"/>
          <w:rtl w:val="0"/>
        </w:rPr>
        <w:t>대한항공 채용 홈페이지 (</w:t>
      </w:r>
      <w:r>
        <w:rPr>
          <w:rFonts w:hint="eastAsia" w:ascii="바탕" w:hAnsi="바탕" w:eastAsia="바탕" w:cs="바탕"/>
        </w:rPr>
        <w:fldChar w:fldCharType="begin"/>
      </w:r>
      <w:r>
        <w:rPr>
          <w:rFonts w:hint="eastAsia" w:ascii="바탕" w:hAnsi="바탕" w:eastAsia="바탕" w:cs="바탕"/>
        </w:rPr>
        <w:instrText xml:space="preserve"> HYPERLINK "https://recruitcn.koreanair.com/" \h </w:instrText>
      </w:r>
      <w:r>
        <w:rPr>
          <w:rFonts w:hint="eastAsia" w:ascii="바탕" w:hAnsi="바탕" w:eastAsia="바탕" w:cs="바탕"/>
        </w:rPr>
        <w:fldChar w:fldCharType="separate"/>
      </w:r>
      <w:r>
        <w:rPr>
          <w:rFonts w:hint="eastAsia" w:ascii="바탕" w:hAnsi="바탕" w:eastAsia="바탕" w:cs="바탕"/>
          <w:color w:val="1155CC"/>
          <w:sz w:val="28"/>
          <w:szCs w:val="28"/>
          <w:highlight w:val="white"/>
          <w:u w:val="single"/>
          <w:rtl w:val="0"/>
        </w:rPr>
        <w:t>https://recruitcn.koreanair.com/</w:t>
      </w:r>
      <w:r>
        <w:rPr>
          <w:rFonts w:hint="eastAsia" w:ascii="바탕" w:hAnsi="바탕" w:eastAsia="바탕" w:cs="바탕"/>
          <w:color w:val="1155CC"/>
          <w:sz w:val="28"/>
          <w:szCs w:val="28"/>
          <w:highlight w:val="white"/>
          <w:u w:val="single"/>
          <w:rtl w:val="0"/>
        </w:rPr>
        <w:fldChar w:fldCharType="end"/>
      </w:r>
      <w:r>
        <w:rPr>
          <w:rFonts w:hint="eastAsia" w:ascii="바탕" w:hAnsi="바탕" w:eastAsia="바탕" w:cs="바탕"/>
          <w:sz w:val="28"/>
          <w:szCs w:val="28"/>
          <w:rtl w:val="0"/>
        </w:rPr>
        <w:t>)를 통한 인터넷 접수</w:t>
      </w:r>
    </w:p>
    <w:p>
      <w:pPr>
        <w:spacing w:line="360" w:lineRule="auto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  ※ E-mail을 통한 접수는 실시하지 않습니다.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18"/>
          <w:szCs w:val="18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>5. 전형 절차</w:t>
      </w: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   서류전형 → 1차면접 → 2차면접 → 최종합격 → 입사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18"/>
          <w:szCs w:val="18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b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>6. 기타 사항</w:t>
      </w:r>
    </w:p>
    <w:p>
      <w:pPr>
        <w:numPr>
          <w:ilvl w:val="0"/>
          <w:numId w:val="1"/>
        </w:numPr>
        <w:spacing w:line="360" w:lineRule="auto"/>
        <w:ind w:left="720" w:hanging="360"/>
        <w:rPr>
          <w:rFonts w:hint="eastAsia" w:ascii="바탕" w:hAnsi="바탕" w:eastAsia="바탕" w:cs="바탕"/>
          <w:sz w:val="28"/>
          <w:szCs w:val="28"/>
          <w:u w:val="none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 xml:space="preserve">제출 서류는 서류전형 합격시 별도 안내 예정 </w:t>
      </w:r>
    </w:p>
    <w:p>
      <w:pPr>
        <w:numPr>
          <w:ilvl w:val="0"/>
          <w:numId w:val="1"/>
        </w:numPr>
        <w:spacing w:line="360" w:lineRule="auto"/>
        <w:ind w:left="720" w:hanging="360"/>
        <w:rPr>
          <w:rFonts w:hint="eastAsia" w:ascii="바탕" w:hAnsi="바탕" w:eastAsia="바탕" w:cs="바탕"/>
          <w:sz w:val="28"/>
          <w:szCs w:val="28"/>
          <w:u w:val="none"/>
        </w:rPr>
      </w:pPr>
      <w:r>
        <w:rPr>
          <w:rFonts w:hint="eastAsia" w:ascii="바탕" w:hAnsi="바탕" w:eastAsia="바탕" w:cs="바탕"/>
          <w:sz w:val="28"/>
          <w:szCs w:val="28"/>
          <w:rtl w:val="0"/>
        </w:rPr>
        <w:t>최종 입사 시기는 지역별 지원분야별 별도 협의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0"/>
          <w:szCs w:val="20"/>
        </w:rPr>
      </w:pP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  <w:r>
        <w:rPr>
          <w:rFonts w:hint="eastAsia" w:ascii="바탕" w:hAnsi="바탕" w:eastAsia="바탕" w:cs="바탕"/>
          <w:b/>
          <w:sz w:val="28"/>
          <w:szCs w:val="28"/>
          <w:rtl w:val="0"/>
        </w:rPr>
        <w:t>7. 문의</w:t>
      </w:r>
      <w:r>
        <w:rPr>
          <w:rFonts w:hint="eastAsia" w:ascii="바탕" w:hAnsi="바탕" w:eastAsia="바탕" w:cs="바탕"/>
          <w:sz w:val="28"/>
          <w:szCs w:val="28"/>
          <w:rtl w:val="0"/>
        </w:rPr>
        <w:t xml:space="preserve"> :  zhaiml@koreanair.com</w:t>
      </w:r>
    </w:p>
    <w:p>
      <w:pPr>
        <w:spacing w:line="360" w:lineRule="auto"/>
        <w:ind w:left="0" w:firstLine="0"/>
        <w:rPr>
          <w:rFonts w:hint="eastAsia" w:ascii="바탕" w:hAnsi="바탕" w:eastAsia="바탕" w:cs="바탕"/>
          <w:sz w:val="28"/>
          <w:szCs w:val="28"/>
        </w:rPr>
      </w:pPr>
    </w:p>
    <w:sectPr>
      <w:pgSz w:w="11909" w:h="16834"/>
      <w:pgMar w:top="1440" w:right="548" w:bottom="1440" w:left="992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Nanum Myeongj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바탕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굴림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GPMincho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SoeiKakugothic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Y견명조">
    <w:panose1 w:val="02030600000101010101"/>
    <w:charset w:val="81"/>
    <w:family w:val="auto"/>
    <w:pitch w:val="default"/>
    <w:sig w:usb0="900002A7" w:usb1="29D77CF9" w:usb2="00000010" w:usb3="00000000" w:csb0="0008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바탕체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docVars>
    <w:docVar w:name="commondata" w:val="eyJoZGlkIjoiNTg4NjFjNWE1ODExY2I5NjkzMjA5MzBiODM3MzEwMDgifQ=="/>
  </w:docVars>
  <w:rsids>
    <w:rsidRoot w:val="00000000"/>
    <w:rsid w:val="72BE5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ko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autoRedefine/>
    <w:qFormat/>
    <w:uiPriority w:val="0"/>
  </w:style>
  <w:style w:type="table" w:customStyle="1" w:styleId="13">
    <w:name w:val="_Style 10"/>
    <w:basedOn w:val="12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2023-12-22T09:46:56Z</dcterms:created>
  <dc:creator>ZHAI MEI LING</dc:creator>
  <cp:lastModifiedBy>ZHAI MEI LING</cp:lastModifiedBy>
  <dcterms:modified xsi:type="dcterms:W3CDTF">2023-12-22T09:47:26Z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0637DD0299504E5792BB62CD489011DD_13</vt:lpwstr>
  </property>
</Properties>
</file>